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6EEB88" w14:textId="77777777" w:rsidR="00187C8F" w:rsidRPr="00AF3EAC" w:rsidRDefault="00187C8F" w:rsidP="00AF3EAC">
      <w:pPr>
        <w:spacing w:after="0" w:line="480" w:lineRule="auto"/>
        <w:contextualSpacing/>
        <w:rPr>
          <w:rFonts w:ascii="Times New Roman" w:hAnsi="Times New Roman" w:cs="Times New Roman"/>
          <w:sz w:val="24"/>
          <w:szCs w:val="24"/>
        </w:rPr>
      </w:pPr>
      <w:bookmarkStart w:id="0" w:name="_GoBack"/>
      <w:bookmarkEnd w:id="0"/>
    </w:p>
    <w:p w14:paraId="544EB0F3" w14:textId="77777777" w:rsidR="00187C8F" w:rsidRPr="00AF3EAC" w:rsidRDefault="00187C8F" w:rsidP="00AF3EAC">
      <w:pPr>
        <w:spacing w:after="0" w:line="480" w:lineRule="auto"/>
        <w:contextualSpacing/>
        <w:rPr>
          <w:rFonts w:ascii="Times New Roman" w:hAnsi="Times New Roman" w:cs="Times New Roman"/>
          <w:sz w:val="24"/>
          <w:szCs w:val="24"/>
        </w:rPr>
      </w:pPr>
    </w:p>
    <w:p w14:paraId="69E738D6" w14:textId="77777777" w:rsidR="00187C8F" w:rsidRPr="00AF3EAC" w:rsidRDefault="00187C8F" w:rsidP="00AF3EAC">
      <w:pPr>
        <w:spacing w:after="0" w:line="480" w:lineRule="auto"/>
        <w:contextualSpacing/>
        <w:rPr>
          <w:rFonts w:ascii="Times New Roman" w:hAnsi="Times New Roman" w:cs="Times New Roman"/>
          <w:sz w:val="24"/>
          <w:szCs w:val="24"/>
        </w:rPr>
      </w:pPr>
    </w:p>
    <w:p w14:paraId="667C4C6C" w14:textId="77777777" w:rsidR="00187C8F" w:rsidRPr="00AF3EAC" w:rsidRDefault="00187C8F" w:rsidP="00AF3EAC">
      <w:pPr>
        <w:spacing w:after="0" w:line="480" w:lineRule="auto"/>
        <w:contextualSpacing/>
        <w:rPr>
          <w:rFonts w:ascii="Times New Roman" w:hAnsi="Times New Roman" w:cs="Times New Roman"/>
          <w:sz w:val="24"/>
          <w:szCs w:val="24"/>
        </w:rPr>
      </w:pPr>
    </w:p>
    <w:p w14:paraId="498CAD8A" w14:textId="77777777" w:rsidR="00187C8F" w:rsidRPr="00AF3EAC" w:rsidRDefault="00187C8F" w:rsidP="00AF3EAC">
      <w:pPr>
        <w:spacing w:after="0" w:line="480" w:lineRule="auto"/>
        <w:contextualSpacing/>
        <w:rPr>
          <w:rFonts w:ascii="Times New Roman" w:hAnsi="Times New Roman" w:cs="Times New Roman"/>
          <w:sz w:val="24"/>
          <w:szCs w:val="24"/>
        </w:rPr>
      </w:pPr>
    </w:p>
    <w:p w14:paraId="34EA6CF6" w14:textId="77777777" w:rsidR="00187C8F" w:rsidRPr="00AF3EAC" w:rsidRDefault="00187C8F" w:rsidP="00AF3EAC">
      <w:pPr>
        <w:spacing w:after="0" w:line="480" w:lineRule="auto"/>
        <w:contextualSpacing/>
        <w:jc w:val="center"/>
        <w:rPr>
          <w:rFonts w:ascii="Times New Roman" w:hAnsi="Times New Roman" w:cs="Times New Roman"/>
          <w:sz w:val="24"/>
          <w:szCs w:val="24"/>
        </w:rPr>
      </w:pPr>
    </w:p>
    <w:p w14:paraId="2062ED70" w14:textId="77777777" w:rsidR="00187C8F" w:rsidRPr="00AF3EAC" w:rsidRDefault="00187C8F" w:rsidP="00AF3EAC">
      <w:pPr>
        <w:spacing w:after="0" w:line="480" w:lineRule="auto"/>
        <w:contextualSpacing/>
        <w:jc w:val="center"/>
        <w:rPr>
          <w:rFonts w:ascii="Times New Roman" w:hAnsi="Times New Roman" w:cs="Times New Roman"/>
          <w:sz w:val="24"/>
          <w:szCs w:val="24"/>
        </w:rPr>
      </w:pPr>
    </w:p>
    <w:p w14:paraId="0E3BB3E3" w14:textId="77777777" w:rsidR="00187C8F" w:rsidRPr="00AF3EAC" w:rsidRDefault="00187C8F" w:rsidP="00AF3EAC">
      <w:pPr>
        <w:spacing w:after="0" w:line="480" w:lineRule="auto"/>
        <w:contextualSpacing/>
        <w:jc w:val="center"/>
        <w:rPr>
          <w:rFonts w:ascii="Times New Roman" w:hAnsi="Times New Roman" w:cs="Times New Roman"/>
          <w:sz w:val="24"/>
          <w:szCs w:val="24"/>
        </w:rPr>
      </w:pPr>
    </w:p>
    <w:p w14:paraId="2370C8E8" w14:textId="77777777" w:rsidR="00187C8F" w:rsidRPr="00AF3EAC" w:rsidRDefault="00276A58" w:rsidP="00AF3EAC">
      <w:pPr>
        <w:spacing w:after="0" w:line="480" w:lineRule="auto"/>
        <w:contextualSpacing/>
        <w:jc w:val="center"/>
        <w:rPr>
          <w:rFonts w:ascii="Times New Roman" w:hAnsi="Times New Roman" w:cs="Times New Roman"/>
          <w:sz w:val="24"/>
          <w:szCs w:val="24"/>
        </w:rPr>
      </w:pPr>
      <w:r w:rsidRPr="00AF3EAC">
        <w:rPr>
          <w:rFonts w:ascii="Times New Roman" w:hAnsi="Times New Roman" w:cs="Times New Roman"/>
          <w:sz w:val="24"/>
          <w:szCs w:val="24"/>
        </w:rPr>
        <w:t>M5D1 Foreign Market Entry Strategy</w:t>
      </w:r>
    </w:p>
    <w:p w14:paraId="38D84406" w14:textId="77777777" w:rsidR="00187C8F" w:rsidRPr="00AF3EAC" w:rsidRDefault="00276A58" w:rsidP="00AF3EAC">
      <w:pPr>
        <w:spacing w:after="0" w:line="480" w:lineRule="auto"/>
        <w:contextualSpacing/>
        <w:jc w:val="center"/>
        <w:rPr>
          <w:rFonts w:ascii="Times New Roman" w:hAnsi="Times New Roman" w:cs="Times New Roman"/>
          <w:sz w:val="24"/>
          <w:szCs w:val="24"/>
        </w:rPr>
      </w:pPr>
      <w:r w:rsidRPr="00AF3EAC">
        <w:rPr>
          <w:rFonts w:ascii="Times New Roman" w:hAnsi="Times New Roman" w:cs="Times New Roman"/>
          <w:sz w:val="24"/>
          <w:szCs w:val="24"/>
        </w:rPr>
        <w:t>Student’s Name</w:t>
      </w:r>
    </w:p>
    <w:p w14:paraId="5BB6688E" w14:textId="77777777" w:rsidR="00187C8F" w:rsidRPr="00AF3EAC" w:rsidRDefault="00276A58" w:rsidP="00AF3EAC">
      <w:pPr>
        <w:spacing w:after="0" w:line="480" w:lineRule="auto"/>
        <w:contextualSpacing/>
        <w:jc w:val="center"/>
        <w:rPr>
          <w:rFonts w:ascii="Times New Roman" w:hAnsi="Times New Roman" w:cs="Times New Roman"/>
          <w:sz w:val="24"/>
          <w:szCs w:val="24"/>
        </w:rPr>
      </w:pPr>
      <w:r w:rsidRPr="00AF3EAC">
        <w:rPr>
          <w:rFonts w:ascii="Times New Roman" w:hAnsi="Times New Roman" w:cs="Times New Roman"/>
          <w:sz w:val="24"/>
          <w:szCs w:val="24"/>
        </w:rPr>
        <w:t xml:space="preserve">Institutional Affiliation </w:t>
      </w:r>
      <w:r w:rsidRPr="00AF3EAC">
        <w:rPr>
          <w:rFonts w:ascii="Times New Roman" w:hAnsi="Times New Roman" w:cs="Times New Roman"/>
          <w:sz w:val="24"/>
          <w:szCs w:val="24"/>
        </w:rPr>
        <w:br w:type="page"/>
      </w:r>
    </w:p>
    <w:p w14:paraId="7FD5E946" w14:textId="77777777" w:rsidR="00187C8F" w:rsidRPr="00AF3EAC" w:rsidRDefault="00276A58" w:rsidP="00AF3EAC">
      <w:pPr>
        <w:spacing w:after="0" w:line="480" w:lineRule="auto"/>
        <w:contextualSpacing/>
        <w:jc w:val="center"/>
        <w:rPr>
          <w:rFonts w:ascii="Times New Roman" w:hAnsi="Times New Roman" w:cs="Times New Roman"/>
          <w:sz w:val="24"/>
          <w:szCs w:val="24"/>
        </w:rPr>
      </w:pPr>
      <w:r w:rsidRPr="00AF3EAC">
        <w:rPr>
          <w:rFonts w:ascii="Times New Roman" w:hAnsi="Times New Roman" w:cs="Times New Roman"/>
          <w:bCs/>
          <w:sz w:val="24"/>
          <w:szCs w:val="24"/>
        </w:rPr>
        <w:lastRenderedPageBreak/>
        <w:t>M5D1 Foreign Market Entry Strategy</w:t>
      </w:r>
    </w:p>
    <w:p w14:paraId="4C630C87" w14:textId="77777777" w:rsidR="00F21B5C" w:rsidRPr="00AF3EAC" w:rsidRDefault="00276A58" w:rsidP="00AF3EAC">
      <w:pPr>
        <w:spacing w:after="0" w:line="480" w:lineRule="auto"/>
        <w:ind w:firstLine="720"/>
        <w:contextualSpacing/>
        <w:rPr>
          <w:rFonts w:ascii="Times New Roman" w:hAnsi="Times New Roman" w:cs="Times New Roman"/>
          <w:sz w:val="24"/>
          <w:szCs w:val="24"/>
        </w:rPr>
      </w:pPr>
      <w:r w:rsidRPr="00AF3EAC">
        <w:rPr>
          <w:rFonts w:ascii="Times New Roman" w:hAnsi="Times New Roman" w:cs="Times New Roman"/>
          <w:sz w:val="24"/>
          <w:szCs w:val="24"/>
        </w:rPr>
        <w:t>The concept of foreign market entry is often one of the most critical ideas that effective in influencing policy development and decision making among various obtuseness organizations.  Proactive policies and plans define the realization of the company's core objectives</w:t>
      </w:r>
      <w:r w:rsidR="003F0F97" w:rsidRPr="00AF3EAC">
        <w:rPr>
          <w:rFonts w:ascii="Times New Roman" w:hAnsi="Times New Roman" w:cs="Times New Roman"/>
          <w:sz w:val="24"/>
          <w:szCs w:val="24"/>
        </w:rPr>
        <w:t xml:space="preserve"> (</w:t>
      </w:r>
      <w:r w:rsidR="003F0F97" w:rsidRPr="00AF3EAC">
        <w:rPr>
          <w:rFonts w:ascii="Times New Roman" w:eastAsia="Arial Unicode MS" w:hAnsi="Times New Roman" w:cs="Times New Roman"/>
          <w:color w:val="000000"/>
          <w:sz w:val="24"/>
          <w:szCs w:val="24"/>
          <w:shd w:val="clear" w:color="auto" w:fill="FFFFFF"/>
        </w:rPr>
        <w:t>Sarapovas, Huetinger, &amp; Rickus, 2016)</w:t>
      </w:r>
      <w:r w:rsidR="003F0F97" w:rsidRPr="00AF3EAC">
        <w:rPr>
          <w:rFonts w:ascii="Times New Roman" w:hAnsi="Times New Roman" w:cs="Times New Roman"/>
          <w:sz w:val="24"/>
          <w:szCs w:val="24"/>
        </w:rPr>
        <w:t>.</w:t>
      </w:r>
      <w:r w:rsidRPr="00AF3EAC">
        <w:rPr>
          <w:rFonts w:ascii="Times New Roman" w:hAnsi="Times New Roman" w:cs="Times New Roman"/>
          <w:sz w:val="24"/>
          <w:szCs w:val="24"/>
        </w:rPr>
        <w:t xml:space="preserve"> </w:t>
      </w:r>
      <w:r w:rsidR="009A078E" w:rsidRPr="00AF3EAC">
        <w:rPr>
          <w:rFonts w:ascii="Times New Roman" w:hAnsi="Times New Roman" w:cs="Times New Roman"/>
          <w:sz w:val="24"/>
          <w:szCs w:val="24"/>
        </w:rPr>
        <w:t xml:space="preserve">Taking a case approach of an American-based cotton footwear company </w:t>
      </w:r>
      <w:r w:rsidR="0080121B" w:rsidRPr="00AF3EAC">
        <w:rPr>
          <w:rFonts w:ascii="Times New Roman" w:hAnsi="Times New Roman" w:cs="Times New Roman"/>
          <w:sz w:val="24"/>
          <w:szCs w:val="24"/>
        </w:rPr>
        <w:t xml:space="preserve">known as’ Sustainable Goods’ </w:t>
      </w:r>
      <w:r w:rsidR="009A078E" w:rsidRPr="00AF3EAC">
        <w:rPr>
          <w:rFonts w:ascii="Times New Roman" w:hAnsi="Times New Roman" w:cs="Times New Roman"/>
          <w:sz w:val="24"/>
          <w:szCs w:val="24"/>
        </w:rPr>
        <w:t xml:space="preserve">intending to expand its operations in a foreign country, this paper analyzes </w:t>
      </w:r>
      <w:r w:rsidR="00796A71" w:rsidRPr="00AF3EAC">
        <w:rPr>
          <w:rFonts w:ascii="Times New Roman" w:hAnsi="Times New Roman" w:cs="Times New Roman"/>
          <w:sz w:val="24"/>
          <w:szCs w:val="24"/>
        </w:rPr>
        <w:t>various market</w:t>
      </w:r>
      <w:r w:rsidR="009A078E" w:rsidRPr="00AF3EAC">
        <w:rPr>
          <w:rFonts w:ascii="Times New Roman" w:hAnsi="Times New Roman" w:cs="Times New Roman"/>
          <w:sz w:val="24"/>
          <w:szCs w:val="24"/>
        </w:rPr>
        <w:t xml:space="preserve">-related factors influencing an organizations choice of foreign market </w:t>
      </w:r>
      <w:r w:rsidR="00796A71" w:rsidRPr="00AF3EAC">
        <w:rPr>
          <w:rFonts w:ascii="Times New Roman" w:hAnsi="Times New Roman" w:cs="Times New Roman"/>
          <w:sz w:val="24"/>
          <w:szCs w:val="24"/>
        </w:rPr>
        <w:t>entry techniques</w:t>
      </w:r>
      <w:r w:rsidR="009A078E" w:rsidRPr="00AF3EAC">
        <w:rPr>
          <w:rFonts w:ascii="Times New Roman" w:hAnsi="Times New Roman" w:cs="Times New Roman"/>
          <w:sz w:val="24"/>
          <w:szCs w:val="24"/>
        </w:rPr>
        <w:t xml:space="preserve"> and </w:t>
      </w:r>
      <w:r w:rsidR="00796A71" w:rsidRPr="00AF3EAC">
        <w:rPr>
          <w:rFonts w:ascii="Times New Roman" w:hAnsi="Times New Roman" w:cs="Times New Roman"/>
          <w:sz w:val="24"/>
          <w:szCs w:val="24"/>
        </w:rPr>
        <w:t>weighs</w:t>
      </w:r>
      <w:r w:rsidR="009A078E" w:rsidRPr="00AF3EAC">
        <w:rPr>
          <w:rFonts w:ascii="Times New Roman" w:hAnsi="Times New Roman" w:cs="Times New Roman"/>
          <w:sz w:val="24"/>
          <w:szCs w:val="24"/>
        </w:rPr>
        <w:t xml:space="preserve"> these factors on a 100% scale. </w:t>
      </w:r>
      <w:r w:rsidR="0080121B" w:rsidRPr="00AF3EAC">
        <w:rPr>
          <w:rFonts w:ascii="Times New Roman" w:hAnsi="Times New Roman" w:cs="Times New Roman"/>
          <w:sz w:val="24"/>
          <w:szCs w:val="24"/>
        </w:rPr>
        <w:t xml:space="preserve">Navarro-Flores (2011) outlines that organizations having the motive to enter a foreign market would be based on the company’s overall local and international objectives. </w:t>
      </w:r>
      <w:r w:rsidR="00796A71" w:rsidRPr="00AF3EAC">
        <w:rPr>
          <w:rFonts w:ascii="Times New Roman" w:hAnsi="Times New Roman" w:cs="Times New Roman"/>
          <w:sz w:val="24"/>
          <w:szCs w:val="24"/>
        </w:rPr>
        <w:t>The selected</w:t>
      </w:r>
      <w:r w:rsidR="009A078E" w:rsidRPr="00AF3EAC">
        <w:rPr>
          <w:rFonts w:ascii="Times New Roman" w:hAnsi="Times New Roman" w:cs="Times New Roman"/>
          <w:sz w:val="24"/>
          <w:szCs w:val="24"/>
        </w:rPr>
        <w:t xml:space="preserve"> country in this case approach in Kenya.  </w:t>
      </w:r>
    </w:p>
    <w:p w14:paraId="20D9C374" w14:textId="77777777" w:rsidR="001F7E8A" w:rsidRPr="00AF3EAC" w:rsidRDefault="00276A58" w:rsidP="00AF3EAC">
      <w:pPr>
        <w:spacing w:after="0" w:line="480" w:lineRule="auto"/>
        <w:ind w:firstLine="720"/>
        <w:contextualSpacing/>
        <w:rPr>
          <w:rFonts w:ascii="Times New Roman" w:hAnsi="Times New Roman" w:cs="Times New Roman"/>
          <w:sz w:val="24"/>
          <w:szCs w:val="24"/>
        </w:rPr>
      </w:pPr>
      <w:r w:rsidRPr="00AF3EAC">
        <w:rPr>
          <w:rFonts w:ascii="Times New Roman" w:hAnsi="Times New Roman" w:cs="Times New Roman"/>
          <w:sz w:val="24"/>
          <w:szCs w:val="24"/>
        </w:rPr>
        <w:t>Mark</w:t>
      </w:r>
      <w:r w:rsidR="009A2845" w:rsidRPr="00AF3EAC">
        <w:rPr>
          <w:rFonts w:ascii="Times New Roman" w:hAnsi="Times New Roman" w:cs="Times New Roman"/>
          <w:sz w:val="24"/>
          <w:szCs w:val="24"/>
        </w:rPr>
        <w:t>et attractiveness is likely to influence the company’s choice of fo</w:t>
      </w:r>
      <w:r w:rsidR="00F54126" w:rsidRPr="00AF3EAC">
        <w:rPr>
          <w:rFonts w:ascii="Times New Roman" w:hAnsi="Times New Roman" w:cs="Times New Roman"/>
          <w:sz w:val="24"/>
          <w:szCs w:val="24"/>
        </w:rPr>
        <w:t>reign entry techniques by 4</w:t>
      </w:r>
      <w:r w:rsidR="009A2845" w:rsidRPr="00AF3EAC">
        <w:rPr>
          <w:rFonts w:ascii="Times New Roman" w:hAnsi="Times New Roman" w:cs="Times New Roman"/>
          <w:sz w:val="24"/>
          <w:szCs w:val="24"/>
        </w:rPr>
        <w:t xml:space="preserve">0%. In the recent years, Kenya has emerged as one of the most attractive African countries to foreign investment. </w:t>
      </w:r>
      <w:r w:rsidR="00220D7A" w:rsidRPr="00AF3EAC">
        <w:rPr>
          <w:rFonts w:ascii="Times New Roman" w:hAnsi="Times New Roman" w:cs="Times New Roman"/>
          <w:sz w:val="24"/>
          <w:szCs w:val="24"/>
        </w:rPr>
        <w:t xml:space="preserve">The Self-Assessment Diagnosis Survey in Kenya that focused on cotton footwear operators indicated </w:t>
      </w:r>
      <w:r w:rsidR="00297E31" w:rsidRPr="00AF3EAC">
        <w:rPr>
          <w:rFonts w:ascii="Times New Roman" w:hAnsi="Times New Roman" w:cs="Times New Roman"/>
          <w:sz w:val="24"/>
          <w:szCs w:val="24"/>
        </w:rPr>
        <w:t xml:space="preserve">that most operators lack entrepreneurial skills and mentoring program. </w:t>
      </w:r>
      <w:r w:rsidR="00324339" w:rsidRPr="00AF3EAC">
        <w:rPr>
          <w:rFonts w:ascii="Times New Roman" w:hAnsi="Times New Roman" w:cs="Times New Roman"/>
          <w:sz w:val="24"/>
          <w:szCs w:val="24"/>
        </w:rPr>
        <w:t xml:space="preserve">60 % of the cotton footwear are not </w:t>
      </w:r>
      <w:r w:rsidR="00565D43" w:rsidRPr="00AF3EAC">
        <w:rPr>
          <w:rFonts w:ascii="Times New Roman" w:hAnsi="Times New Roman" w:cs="Times New Roman"/>
          <w:sz w:val="24"/>
          <w:szCs w:val="24"/>
        </w:rPr>
        <w:t>registered entities</w:t>
      </w:r>
      <w:r w:rsidR="00324339" w:rsidRPr="00AF3EAC">
        <w:rPr>
          <w:rFonts w:ascii="Times New Roman" w:hAnsi="Times New Roman" w:cs="Times New Roman"/>
          <w:sz w:val="24"/>
          <w:szCs w:val="24"/>
        </w:rPr>
        <w:t xml:space="preserve"> and they operate in the informal sector</w:t>
      </w:r>
      <w:r w:rsidR="00965A46" w:rsidRPr="00AF3EAC">
        <w:rPr>
          <w:rFonts w:ascii="Times New Roman" w:hAnsi="Times New Roman" w:cs="Times New Roman"/>
          <w:sz w:val="24"/>
          <w:szCs w:val="24"/>
        </w:rPr>
        <w:t xml:space="preserve"> (Drouillard, 2016)</w:t>
      </w:r>
      <w:r w:rsidR="00324339" w:rsidRPr="00AF3EAC">
        <w:rPr>
          <w:rFonts w:ascii="Times New Roman" w:hAnsi="Times New Roman" w:cs="Times New Roman"/>
          <w:sz w:val="24"/>
          <w:szCs w:val="24"/>
        </w:rPr>
        <w:t xml:space="preserve">. </w:t>
      </w:r>
      <w:r w:rsidR="00565D43" w:rsidRPr="00AF3EAC">
        <w:rPr>
          <w:rFonts w:ascii="Times New Roman" w:hAnsi="Times New Roman" w:cs="Times New Roman"/>
          <w:sz w:val="24"/>
          <w:szCs w:val="24"/>
        </w:rPr>
        <w:t xml:space="preserve">The monthly production capacity in Kenyan footwear industry is relatively low compared to other neighboring countries such as Ethiopia and South Africa. Currently, the footwear industry in Kenya is dominated by </w:t>
      </w:r>
      <w:r w:rsidR="00645D52" w:rsidRPr="00AF3EAC">
        <w:rPr>
          <w:rFonts w:ascii="Times New Roman" w:hAnsi="Times New Roman" w:cs="Times New Roman"/>
          <w:sz w:val="24"/>
          <w:szCs w:val="24"/>
        </w:rPr>
        <w:t xml:space="preserve">send-hand imports which have been continuously opposed by the local government. With all this </w:t>
      </w:r>
      <w:r w:rsidR="0082124A" w:rsidRPr="00AF3EAC">
        <w:rPr>
          <w:rFonts w:ascii="Times New Roman" w:hAnsi="Times New Roman" w:cs="Times New Roman"/>
          <w:sz w:val="24"/>
          <w:szCs w:val="24"/>
        </w:rPr>
        <w:t>information, it</w:t>
      </w:r>
      <w:r w:rsidR="00645D52" w:rsidRPr="00AF3EAC">
        <w:rPr>
          <w:rFonts w:ascii="Times New Roman" w:hAnsi="Times New Roman" w:cs="Times New Roman"/>
          <w:sz w:val="24"/>
          <w:szCs w:val="24"/>
        </w:rPr>
        <w:t xml:space="preserve"> is apparent that the cotton footwear business has not been fully exploited in Kenya and the foreign company will have an upper hand in capitalizing on the production of cotton footwear. </w:t>
      </w:r>
    </w:p>
    <w:p w14:paraId="39824551" w14:textId="77777777" w:rsidR="000A18CA" w:rsidRPr="00AF3EAC" w:rsidRDefault="00276A58" w:rsidP="00AF3EAC">
      <w:pPr>
        <w:spacing w:after="0" w:line="480" w:lineRule="auto"/>
        <w:ind w:firstLine="720"/>
        <w:contextualSpacing/>
        <w:rPr>
          <w:rFonts w:ascii="Times New Roman" w:hAnsi="Times New Roman" w:cs="Times New Roman"/>
          <w:sz w:val="24"/>
          <w:szCs w:val="24"/>
        </w:rPr>
      </w:pPr>
      <w:r w:rsidRPr="00AF3EAC">
        <w:rPr>
          <w:rFonts w:ascii="Times New Roman" w:hAnsi="Times New Roman" w:cs="Times New Roman"/>
          <w:sz w:val="24"/>
          <w:szCs w:val="24"/>
        </w:rPr>
        <w:lastRenderedPageBreak/>
        <w:t xml:space="preserve">Demand uncertainty is likely to influence the company’s choice of foreign </w:t>
      </w:r>
      <w:r w:rsidR="00034B39" w:rsidRPr="00AF3EAC">
        <w:rPr>
          <w:rFonts w:ascii="Times New Roman" w:hAnsi="Times New Roman" w:cs="Times New Roman"/>
          <w:sz w:val="24"/>
          <w:szCs w:val="24"/>
        </w:rPr>
        <w:t>market techniques</w:t>
      </w:r>
      <w:r w:rsidRPr="00AF3EAC">
        <w:rPr>
          <w:rFonts w:ascii="Times New Roman" w:hAnsi="Times New Roman" w:cs="Times New Roman"/>
          <w:sz w:val="24"/>
          <w:szCs w:val="24"/>
        </w:rPr>
        <w:t xml:space="preserve"> by </w:t>
      </w:r>
      <w:r w:rsidR="001C1141" w:rsidRPr="00AF3EAC">
        <w:rPr>
          <w:rFonts w:ascii="Times New Roman" w:hAnsi="Times New Roman" w:cs="Times New Roman"/>
          <w:sz w:val="24"/>
          <w:szCs w:val="24"/>
        </w:rPr>
        <w:t>10</w:t>
      </w:r>
      <w:r w:rsidRPr="00AF3EAC">
        <w:rPr>
          <w:rFonts w:ascii="Times New Roman" w:hAnsi="Times New Roman" w:cs="Times New Roman"/>
          <w:sz w:val="24"/>
          <w:szCs w:val="24"/>
        </w:rPr>
        <w:t>%. Kenyan footwear industry is</w:t>
      </w:r>
      <w:r w:rsidR="00034B39" w:rsidRPr="00AF3EAC">
        <w:rPr>
          <w:rFonts w:ascii="Times New Roman" w:hAnsi="Times New Roman" w:cs="Times New Roman"/>
          <w:sz w:val="24"/>
          <w:szCs w:val="24"/>
        </w:rPr>
        <w:t xml:space="preserve"> largely influenced by the Leather sector because it depends on Leather to manufacture shoes. Venturing into a cotton footwear business will provide an alternative in the market. </w:t>
      </w:r>
      <w:r w:rsidR="00EA68AA" w:rsidRPr="00AF3EAC">
        <w:rPr>
          <w:rFonts w:ascii="Times New Roman" w:hAnsi="Times New Roman" w:cs="Times New Roman"/>
          <w:sz w:val="24"/>
          <w:szCs w:val="24"/>
        </w:rPr>
        <w:t xml:space="preserve">The Kenyan population is about 40 million people and out of these, 80% wear shoes on a daily basis. Being a developing nation, the vast majority would prefer cheap and durable products. Therefore, cotton footwear emerges as the best option and the company is certain that the demand for its products will be on the rise. </w:t>
      </w:r>
      <w:r w:rsidR="00034B39" w:rsidRPr="00AF3EAC">
        <w:rPr>
          <w:rFonts w:ascii="Times New Roman" w:hAnsi="Times New Roman" w:cs="Times New Roman"/>
          <w:sz w:val="24"/>
          <w:szCs w:val="24"/>
        </w:rPr>
        <w:t xml:space="preserve"> </w:t>
      </w:r>
    </w:p>
    <w:p w14:paraId="32A20916" w14:textId="77777777" w:rsidR="00B77E86" w:rsidRPr="00AF3EAC" w:rsidRDefault="00276A58" w:rsidP="00AF3EAC">
      <w:pPr>
        <w:spacing w:after="0" w:line="480" w:lineRule="auto"/>
        <w:ind w:firstLine="720"/>
        <w:contextualSpacing/>
        <w:rPr>
          <w:rFonts w:ascii="Times New Roman" w:hAnsi="Times New Roman" w:cs="Times New Roman"/>
          <w:sz w:val="24"/>
          <w:szCs w:val="24"/>
        </w:rPr>
      </w:pPr>
      <w:r w:rsidRPr="00AF3EAC">
        <w:rPr>
          <w:rFonts w:ascii="Times New Roman" w:hAnsi="Times New Roman" w:cs="Times New Roman"/>
          <w:sz w:val="24"/>
          <w:szCs w:val="24"/>
        </w:rPr>
        <w:t xml:space="preserve">Country risk is likely to </w:t>
      </w:r>
      <w:r w:rsidR="00AB3568" w:rsidRPr="00AF3EAC">
        <w:rPr>
          <w:rFonts w:ascii="Times New Roman" w:hAnsi="Times New Roman" w:cs="Times New Roman"/>
          <w:sz w:val="24"/>
          <w:szCs w:val="24"/>
        </w:rPr>
        <w:t>influence</w:t>
      </w:r>
      <w:r w:rsidR="002B130A" w:rsidRPr="00AF3EAC">
        <w:rPr>
          <w:rFonts w:ascii="Times New Roman" w:hAnsi="Times New Roman" w:cs="Times New Roman"/>
          <w:sz w:val="24"/>
          <w:szCs w:val="24"/>
        </w:rPr>
        <w:t xml:space="preserve"> the company's choice of foreign market techniques by 20%. Kenya is always politically stable and it provides </w:t>
      </w:r>
      <w:r w:rsidR="00F05A0D" w:rsidRPr="00AF3EAC">
        <w:rPr>
          <w:rFonts w:ascii="Times New Roman" w:hAnsi="Times New Roman" w:cs="Times New Roman"/>
          <w:sz w:val="24"/>
          <w:szCs w:val="24"/>
        </w:rPr>
        <w:t>a friendly</w:t>
      </w:r>
      <w:r w:rsidR="002B130A" w:rsidRPr="00AF3EAC">
        <w:rPr>
          <w:rFonts w:ascii="Times New Roman" w:hAnsi="Times New Roman" w:cs="Times New Roman"/>
          <w:sz w:val="24"/>
          <w:szCs w:val="24"/>
        </w:rPr>
        <w:t xml:space="preserve"> environment for foreign investments. </w:t>
      </w:r>
      <w:r w:rsidR="00F05A0D" w:rsidRPr="00AF3EAC">
        <w:rPr>
          <w:rFonts w:ascii="Times New Roman" w:hAnsi="Times New Roman" w:cs="Times New Roman"/>
          <w:sz w:val="24"/>
          <w:szCs w:val="24"/>
        </w:rPr>
        <w:t>However, occasional attacks from the Al-Shabaab militia and tensions arising from the highly contested elections in Kenya poses a great risk to people's safety. For instance, the 2007 post-election violence in Kenya led to the loss of life and property</w:t>
      </w:r>
      <w:r w:rsidR="0011060C" w:rsidRPr="00AF3EAC">
        <w:rPr>
          <w:rFonts w:ascii="Times New Roman" w:hAnsi="Times New Roman" w:cs="Times New Roman"/>
          <w:sz w:val="24"/>
          <w:szCs w:val="24"/>
        </w:rPr>
        <w:t xml:space="preserve"> and it largely affected the Kenyan economy</w:t>
      </w:r>
      <w:r w:rsidR="00313FE6" w:rsidRPr="00AF3EAC">
        <w:rPr>
          <w:rFonts w:ascii="Times New Roman" w:hAnsi="Times New Roman" w:cs="Times New Roman"/>
          <w:sz w:val="24"/>
          <w:szCs w:val="24"/>
        </w:rPr>
        <w:t xml:space="preserve"> (Saraswati, 2014)</w:t>
      </w:r>
      <w:r w:rsidR="0011060C" w:rsidRPr="00AF3EAC">
        <w:rPr>
          <w:rFonts w:ascii="Times New Roman" w:hAnsi="Times New Roman" w:cs="Times New Roman"/>
          <w:sz w:val="24"/>
          <w:szCs w:val="24"/>
        </w:rPr>
        <w:t xml:space="preserve">. Therefore, it is necessary for the company to be aware of the effect of Kenyan elections and put effective measures in place to curb them. </w:t>
      </w:r>
    </w:p>
    <w:p w14:paraId="3E1481B9" w14:textId="77777777" w:rsidR="00AB3568" w:rsidRPr="00AF3EAC" w:rsidRDefault="00276A58" w:rsidP="00AF3EAC">
      <w:pPr>
        <w:spacing w:after="0" w:line="480" w:lineRule="auto"/>
        <w:ind w:firstLine="720"/>
        <w:contextualSpacing/>
        <w:rPr>
          <w:rFonts w:ascii="Times New Roman" w:hAnsi="Times New Roman" w:cs="Times New Roman"/>
          <w:sz w:val="24"/>
          <w:szCs w:val="24"/>
        </w:rPr>
      </w:pPr>
      <w:r w:rsidRPr="00AF3EAC">
        <w:rPr>
          <w:rFonts w:ascii="Times New Roman" w:hAnsi="Times New Roman" w:cs="Times New Roman"/>
          <w:sz w:val="24"/>
          <w:szCs w:val="24"/>
        </w:rPr>
        <w:t>Legal restrictions are likely to influence the company’s choice of foreign market techniques by 5%</w:t>
      </w:r>
      <w:r w:rsidR="00ED6343" w:rsidRPr="00AF3EAC">
        <w:rPr>
          <w:rFonts w:ascii="Times New Roman" w:hAnsi="Times New Roman" w:cs="Times New Roman"/>
          <w:sz w:val="24"/>
          <w:szCs w:val="24"/>
        </w:rPr>
        <w:t>. The company's market entry focuses on the manufacturing of cotton footwear which is regarded as sustainable goods. Therefore, the company would receive great support from the government especially the National Environment Management Authority.</w:t>
      </w:r>
    </w:p>
    <w:p w14:paraId="1D62624C" w14:textId="77777777" w:rsidR="002E49C7" w:rsidRPr="00AF3EAC" w:rsidRDefault="00276A58" w:rsidP="00AF3EAC">
      <w:pPr>
        <w:spacing w:after="0" w:line="480" w:lineRule="auto"/>
        <w:ind w:firstLine="720"/>
        <w:contextualSpacing/>
        <w:rPr>
          <w:rFonts w:ascii="Times New Roman" w:hAnsi="Times New Roman" w:cs="Times New Roman"/>
          <w:sz w:val="24"/>
          <w:szCs w:val="24"/>
        </w:rPr>
      </w:pPr>
      <w:r w:rsidRPr="00AF3EAC">
        <w:rPr>
          <w:rFonts w:ascii="Times New Roman" w:hAnsi="Times New Roman" w:cs="Times New Roman"/>
          <w:sz w:val="24"/>
          <w:szCs w:val="24"/>
        </w:rPr>
        <w:t xml:space="preserve">The cultural similarity between home and host nation is likely to influence the company’s choice of foreign market techniques by 25 %. </w:t>
      </w:r>
      <w:r w:rsidR="006D16D7" w:rsidRPr="00AF3EAC">
        <w:rPr>
          <w:rFonts w:ascii="Times New Roman" w:hAnsi="Times New Roman" w:cs="Times New Roman"/>
          <w:sz w:val="24"/>
          <w:szCs w:val="24"/>
        </w:rPr>
        <w:t>Kenya and America have a high percentage of cultural similarity with regards to clothing. The company needs to observe the footwear trends and observe any slight differences in culture to enable it to make appropriate cotton footwear. For instance, Kenya is a country with a high population of athletes who prefer light shoes,</w:t>
      </w:r>
    </w:p>
    <w:p w14:paraId="539D2A89" w14:textId="77777777" w:rsidR="00A358C6" w:rsidRPr="00AF3EAC" w:rsidRDefault="00276A58" w:rsidP="00AF3EAC">
      <w:pPr>
        <w:spacing w:after="0" w:line="480" w:lineRule="auto"/>
        <w:ind w:firstLine="720"/>
        <w:contextualSpacing/>
        <w:rPr>
          <w:rFonts w:ascii="Times New Roman" w:hAnsi="Times New Roman" w:cs="Times New Roman"/>
          <w:sz w:val="24"/>
          <w:szCs w:val="24"/>
        </w:rPr>
      </w:pPr>
      <w:r w:rsidRPr="00AF3EAC">
        <w:rPr>
          <w:rFonts w:ascii="Times New Roman" w:hAnsi="Times New Roman" w:cs="Times New Roman"/>
          <w:sz w:val="24"/>
          <w:szCs w:val="24"/>
        </w:rPr>
        <w:lastRenderedPageBreak/>
        <w:t>I would like to add competency as an additional market-related factor. This is because the Kenyan footwear industry is dominated by the Leather shoes. This implies that the cotton footwear company should demonstrate the highest level of competency to gain a competitive advantage in the Kenyan Market.</w:t>
      </w:r>
    </w:p>
    <w:p w14:paraId="0CED0225"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7B77EE20"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42F733AB"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2085EC48"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4CC652BC"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6F60C232"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6E06F870"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1C75DFB2"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71135EA4"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0F22B583"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419A26DA"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51D13EE1"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636614BA"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5E361F5A"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5D5D9C3B" w14:textId="77777777" w:rsidR="00F21B5C" w:rsidRPr="00AF3EAC" w:rsidRDefault="00F21B5C" w:rsidP="00AF3EAC">
      <w:pPr>
        <w:spacing w:after="0" w:line="480" w:lineRule="auto"/>
        <w:ind w:firstLine="720"/>
        <w:contextualSpacing/>
        <w:jc w:val="center"/>
        <w:rPr>
          <w:rFonts w:ascii="Times New Roman" w:hAnsi="Times New Roman" w:cs="Times New Roman"/>
          <w:sz w:val="24"/>
          <w:szCs w:val="24"/>
        </w:rPr>
      </w:pPr>
    </w:p>
    <w:p w14:paraId="6B3F69C9" w14:textId="77777777" w:rsidR="003A2826" w:rsidRPr="00AF3EAC" w:rsidRDefault="00276A58" w:rsidP="00AF3EAC">
      <w:pPr>
        <w:spacing w:after="0" w:line="480" w:lineRule="auto"/>
        <w:rPr>
          <w:rFonts w:ascii="Times New Roman" w:hAnsi="Times New Roman" w:cs="Times New Roman"/>
          <w:sz w:val="24"/>
          <w:szCs w:val="24"/>
        </w:rPr>
      </w:pPr>
      <w:r w:rsidRPr="00AF3EAC">
        <w:rPr>
          <w:rFonts w:ascii="Times New Roman" w:hAnsi="Times New Roman" w:cs="Times New Roman"/>
          <w:sz w:val="24"/>
          <w:szCs w:val="24"/>
        </w:rPr>
        <w:br w:type="page"/>
      </w:r>
    </w:p>
    <w:p w14:paraId="7ACA2280" w14:textId="77777777" w:rsidR="005C5CB2" w:rsidRPr="00AF3EAC" w:rsidRDefault="00276A58" w:rsidP="00AF3EAC">
      <w:pPr>
        <w:spacing w:after="0" w:line="480" w:lineRule="auto"/>
        <w:ind w:firstLine="720"/>
        <w:contextualSpacing/>
        <w:jc w:val="center"/>
        <w:rPr>
          <w:rFonts w:ascii="Times New Roman" w:hAnsi="Times New Roman" w:cs="Times New Roman"/>
          <w:sz w:val="24"/>
          <w:szCs w:val="24"/>
        </w:rPr>
      </w:pPr>
      <w:r w:rsidRPr="00AF3EAC">
        <w:rPr>
          <w:rFonts w:ascii="Times New Roman" w:hAnsi="Times New Roman" w:cs="Times New Roman"/>
          <w:sz w:val="24"/>
          <w:szCs w:val="24"/>
        </w:rPr>
        <w:lastRenderedPageBreak/>
        <w:t>References</w:t>
      </w:r>
    </w:p>
    <w:p w14:paraId="379A8AA7" w14:textId="77777777" w:rsidR="003A2826" w:rsidRPr="00AF3EAC" w:rsidRDefault="00276A58" w:rsidP="00AF3EAC">
      <w:pPr>
        <w:pStyle w:val="cpformat"/>
        <w:spacing w:before="0" w:beforeAutospacing="0" w:after="0" w:afterAutospacing="0" w:line="480" w:lineRule="auto"/>
        <w:ind w:left="720" w:right="75" w:hanging="720"/>
      </w:pPr>
      <w:r w:rsidRPr="00AF3EAC">
        <w:t xml:space="preserve">Drouillard, M. (2016). Addressing Voids: How Digital Start-ups in Kenya Create Market Infrastructure. </w:t>
      </w:r>
      <w:r w:rsidRPr="00AF3EAC">
        <w:rPr>
          <w:rStyle w:val="Emphasis"/>
        </w:rPr>
        <w:t>Digital Kenya</w:t>
      </w:r>
      <w:r w:rsidRPr="00AF3EAC">
        <w:t>, 97-131. doi:10.1057/978-1-137-57878-5_4</w:t>
      </w:r>
    </w:p>
    <w:p w14:paraId="3EC5EFC6" w14:textId="77777777" w:rsidR="00F21B5C" w:rsidRPr="00AF3EAC" w:rsidRDefault="00276A58" w:rsidP="00AF3EAC">
      <w:pPr>
        <w:spacing w:after="0" w:line="480" w:lineRule="auto"/>
        <w:contextualSpacing/>
        <w:rPr>
          <w:rFonts w:ascii="Times New Roman" w:eastAsia="Arial Unicode MS" w:hAnsi="Times New Roman" w:cs="Times New Roman"/>
          <w:color w:val="000000"/>
          <w:sz w:val="24"/>
          <w:szCs w:val="24"/>
          <w:shd w:val="clear" w:color="auto" w:fill="FFFFFF"/>
        </w:rPr>
      </w:pPr>
      <w:r w:rsidRPr="00AF3EAC">
        <w:rPr>
          <w:rFonts w:ascii="Times New Roman" w:eastAsia="Arial Unicode MS" w:hAnsi="Times New Roman" w:cs="Times New Roman"/>
          <w:color w:val="000000"/>
          <w:sz w:val="24"/>
          <w:szCs w:val="24"/>
          <w:shd w:val="clear" w:color="auto" w:fill="FFFFFF"/>
        </w:rPr>
        <w:t xml:space="preserve">Navarro-Flores, O. (2011). Organizing by projects: A strategy for local development—The case </w:t>
      </w:r>
    </w:p>
    <w:p w14:paraId="4A8C673B" w14:textId="77777777" w:rsidR="0017768A" w:rsidRPr="00AF3EAC" w:rsidRDefault="00276A58" w:rsidP="00AF3EAC">
      <w:pPr>
        <w:spacing w:after="0" w:line="480" w:lineRule="auto"/>
        <w:contextualSpacing/>
        <w:rPr>
          <w:rFonts w:ascii="Times New Roman" w:eastAsia="Arial Unicode MS" w:hAnsi="Times New Roman" w:cs="Times New Roman"/>
          <w:color w:val="000000"/>
          <w:sz w:val="24"/>
          <w:szCs w:val="24"/>
          <w:shd w:val="clear" w:color="auto" w:fill="FFFFFF"/>
        </w:rPr>
      </w:pPr>
      <w:r w:rsidRPr="00AF3EAC">
        <w:rPr>
          <w:rFonts w:ascii="Times New Roman" w:eastAsia="Arial Unicode MS" w:hAnsi="Times New Roman" w:cs="Times New Roman"/>
          <w:color w:val="000000"/>
          <w:sz w:val="24"/>
          <w:szCs w:val="24"/>
          <w:shd w:val="clear" w:color="auto" w:fill="FFFFFF"/>
        </w:rPr>
        <w:tab/>
      </w:r>
      <w:r w:rsidR="00CE2E9A" w:rsidRPr="00AF3EAC">
        <w:rPr>
          <w:rFonts w:ascii="Times New Roman" w:eastAsia="Arial Unicode MS" w:hAnsi="Times New Roman" w:cs="Times New Roman"/>
          <w:color w:val="000000"/>
          <w:sz w:val="24"/>
          <w:szCs w:val="24"/>
          <w:shd w:val="clear" w:color="auto" w:fill="FFFFFF"/>
        </w:rPr>
        <w:t>of NGOs in a developing country. </w:t>
      </w:r>
      <w:r w:rsidR="00CE2E9A" w:rsidRPr="00AF3EAC">
        <w:rPr>
          <w:rFonts w:ascii="Times New Roman" w:eastAsia="Arial Unicode MS" w:hAnsi="Times New Roman" w:cs="Times New Roman"/>
          <w:i/>
          <w:iCs/>
          <w:color w:val="000000"/>
          <w:sz w:val="24"/>
          <w:szCs w:val="24"/>
          <w:shd w:val="clear" w:color="auto" w:fill="FFFFFF"/>
        </w:rPr>
        <w:t>Project Management Journal, 42, </w:t>
      </w:r>
      <w:r w:rsidR="00CE2E9A" w:rsidRPr="00AF3EAC">
        <w:rPr>
          <w:rFonts w:ascii="Times New Roman" w:eastAsia="Arial Unicode MS" w:hAnsi="Times New Roman" w:cs="Times New Roman"/>
          <w:color w:val="000000"/>
          <w:sz w:val="24"/>
          <w:szCs w:val="24"/>
          <w:shd w:val="clear" w:color="auto" w:fill="FFFFFF"/>
        </w:rPr>
        <w:t>6, 48-59.</w:t>
      </w:r>
    </w:p>
    <w:p w14:paraId="07611648" w14:textId="77777777" w:rsidR="00F21B5C" w:rsidRPr="00AF3EAC" w:rsidRDefault="00276A58" w:rsidP="00AF3EAC">
      <w:pPr>
        <w:spacing w:after="0" w:line="480" w:lineRule="auto"/>
        <w:contextualSpacing/>
        <w:rPr>
          <w:rFonts w:ascii="Times New Roman" w:eastAsia="Arial Unicode MS" w:hAnsi="Times New Roman" w:cs="Times New Roman"/>
          <w:color w:val="000000"/>
          <w:sz w:val="24"/>
          <w:szCs w:val="24"/>
          <w:shd w:val="clear" w:color="auto" w:fill="FFFFFF"/>
        </w:rPr>
      </w:pPr>
      <w:r w:rsidRPr="00AF3EAC">
        <w:rPr>
          <w:rFonts w:ascii="Times New Roman" w:eastAsia="Arial Unicode MS" w:hAnsi="Times New Roman" w:cs="Times New Roman"/>
          <w:color w:val="000000"/>
          <w:sz w:val="24"/>
          <w:szCs w:val="24"/>
          <w:shd w:val="clear" w:color="auto" w:fill="FFFFFF"/>
        </w:rPr>
        <w:t xml:space="preserve">Sarapovas, T., Huetinger, M., &amp; Rickus, D. (2016). The impact of market-related factors on the </w:t>
      </w:r>
    </w:p>
    <w:p w14:paraId="32A08573" w14:textId="77777777" w:rsidR="003A2826" w:rsidRPr="00AF3EAC" w:rsidRDefault="00276A58" w:rsidP="00AF3EAC">
      <w:pPr>
        <w:spacing w:after="0" w:line="480" w:lineRule="auto"/>
        <w:ind w:left="720"/>
        <w:contextualSpacing/>
        <w:rPr>
          <w:rFonts w:ascii="Times New Roman" w:eastAsia="Arial Unicode MS" w:hAnsi="Times New Roman" w:cs="Times New Roman"/>
          <w:color w:val="000000"/>
          <w:sz w:val="24"/>
          <w:szCs w:val="24"/>
          <w:shd w:val="clear" w:color="auto" w:fill="FFFFFF"/>
        </w:rPr>
      </w:pPr>
      <w:r w:rsidRPr="00AF3EAC">
        <w:rPr>
          <w:rFonts w:ascii="Times New Roman" w:eastAsia="Arial Unicode MS" w:hAnsi="Times New Roman" w:cs="Times New Roman"/>
          <w:color w:val="000000"/>
          <w:sz w:val="24"/>
          <w:szCs w:val="24"/>
          <w:shd w:val="clear" w:color="auto" w:fill="FFFFFF"/>
        </w:rPr>
        <w:t>choice of foreign market entry mode by service firms. </w:t>
      </w:r>
      <w:r w:rsidRPr="00AF3EAC">
        <w:rPr>
          <w:rFonts w:ascii="Times New Roman" w:eastAsia="Arial Unicode MS" w:hAnsi="Times New Roman" w:cs="Times New Roman"/>
          <w:i/>
          <w:iCs/>
          <w:color w:val="000000"/>
          <w:sz w:val="24"/>
          <w:szCs w:val="24"/>
          <w:shd w:val="clear" w:color="auto" w:fill="FFFFFF"/>
        </w:rPr>
        <w:t>Organizations and Markets in Emerging Economies, 7, </w:t>
      </w:r>
      <w:r w:rsidRPr="00AF3EAC">
        <w:rPr>
          <w:rFonts w:ascii="Times New Roman" w:eastAsia="Arial Unicode MS" w:hAnsi="Times New Roman" w:cs="Times New Roman"/>
          <w:color w:val="000000"/>
          <w:sz w:val="24"/>
          <w:szCs w:val="24"/>
          <w:shd w:val="clear" w:color="auto" w:fill="FFFFFF"/>
        </w:rPr>
        <w:t>1, 34-52.</w:t>
      </w:r>
    </w:p>
    <w:p w14:paraId="532C5695" w14:textId="77777777" w:rsidR="003A2826" w:rsidRPr="00AF3EAC" w:rsidRDefault="00276A58" w:rsidP="00AF3EAC">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AF3EAC">
        <w:rPr>
          <w:rFonts w:ascii="Times New Roman" w:hAnsi="Times New Roman" w:cs="Times New Roman"/>
          <w:sz w:val="24"/>
          <w:szCs w:val="24"/>
        </w:rPr>
        <w:t xml:space="preserve">Saraswati, J. (2014). Konza City and the Kenyan software services strategy: the great leap backward? </w:t>
      </w:r>
      <w:r w:rsidRPr="00AF3EAC">
        <w:rPr>
          <w:rStyle w:val="Emphasis"/>
          <w:rFonts w:ascii="Times New Roman" w:hAnsi="Times New Roman" w:cs="Times New Roman"/>
          <w:sz w:val="24"/>
          <w:szCs w:val="24"/>
        </w:rPr>
        <w:t>Review of African Political Economy</w:t>
      </w:r>
      <w:r w:rsidRPr="00AF3EAC">
        <w:rPr>
          <w:rFonts w:ascii="Times New Roman" w:hAnsi="Times New Roman" w:cs="Times New Roman"/>
          <w:sz w:val="24"/>
          <w:szCs w:val="24"/>
        </w:rPr>
        <w:t xml:space="preserve">, </w:t>
      </w:r>
      <w:r w:rsidRPr="00AF3EAC">
        <w:rPr>
          <w:rStyle w:val="Emphasis"/>
          <w:rFonts w:ascii="Times New Roman" w:hAnsi="Times New Roman" w:cs="Times New Roman"/>
          <w:sz w:val="24"/>
          <w:szCs w:val="24"/>
        </w:rPr>
        <w:t>41</w:t>
      </w:r>
      <w:r w:rsidRPr="00AF3EAC">
        <w:rPr>
          <w:rFonts w:ascii="Times New Roman" w:hAnsi="Times New Roman" w:cs="Times New Roman"/>
          <w:sz w:val="24"/>
          <w:szCs w:val="24"/>
        </w:rPr>
        <w:t>(sup1), S128-S137. doi:10.1080/03056244.2014.976189</w:t>
      </w:r>
    </w:p>
    <w:sectPr w:rsidR="003A2826" w:rsidRPr="00AF3EAC" w:rsidSect="003C123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B0DC1C" w14:textId="77777777" w:rsidR="009321F0" w:rsidRDefault="009321F0">
      <w:pPr>
        <w:spacing w:after="0" w:line="240" w:lineRule="auto"/>
      </w:pPr>
      <w:r>
        <w:separator/>
      </w:r>
    </w:p>
  </w:endnote>
  <w:endnote w:type="continuationSeparator" w:id="0">
    <w:p w14:paraId="623E1D89" w14:textId="77777777" w:rsidR="009321F0" w:rsidRDefault="00932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5E1AC" w14:textId="77777777" w:rsidR="0056059E" w:rsidRDefault="005605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FC8B87" w14:textId="77777777" w:rsidR="0056059E" w:rsidRDefault="0056059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23D379" w14:textId="77777777" w:rsidR="0056059E" w:rsidRDefault="005605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8AF2FC" w14:textId="77777777" w:rsidR="009321F0" w:rsidRDefault="009321F0">
      <w:pPr>
        <w:spacing w:after="0" w:line="240" w:lineRule="auto"/>
      </w:pPr>
      <w:r>
        <w:separator/>
      </w:r>
    </w:p>
  </w:footnote>
  <w:footnote w:type="continuationSeparator" w:id="0">
    <w:p w14:paraId="1636192E" w14:textId="77777777" w:rsidR="009321F0" w:rsidRDefault="009321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501DB" w14:textId="77777777" w:rsidR="0056059E" w:rsidRDefault="005605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98328392"/>
      <w:docPartObj>
        <w:docPartGallery w:val="Page Numbers (Top of Page)"/>
        <w:docPartUnique/>
      </w:docPartObj>
    </w:sdtPr>
    <w:sdtEndPr>
      <w:rPr>
        <w:noProof/>
      </w:rPr>
    </w:sdtEndPr>
    <w:sdtContent>
      <w:p w14:paraId="02F8D435" w14:textId="19BC09A0" w:rsidR="00B31D50" w:rsidRPr="00517E2D" w:rsidRDefault="00276A58" w:rsidP="00B36987">
        <w:pPr>
          <w:pStyle w:val="Header"/>
          <w:spacing w:line="480" w:lineRule="auto"/>
          <w:rPr>
            <w:rFonts w:ascii="Times New Roman" w:hAnsi="Times New Roman" w:cs="Times New Roman"/>
            <w:sz w:val="24"/>
            <w:szCs w:val="24"/>
          </w:rPr>
        </w:pPr>
        <w:r w:rsidRPr="005E12D8">
          <w:rPr>
            <w:rFonts w:ascii="Times New Roman" w:hAnsi="Times New Roman" w:cs="Times New Roman"/>
            <w:sz w:val="24"/>
            <w:szCs w:val="24"/>
          </w:rPr>
          <w:t>M5D1 FOREIGN MARKET ENTRY</w:t>
        </w:r>
        <w:r w:rsidR="00B36987">
          <w:rPr>
            <w:rFonts w:ascii="Times New Roman" w:hAnsi="Times New Roman" w:cs="Times New Roman"/>
            <w:sz w:val="24"/>
            <w:szCs w:val="24"/>
          </w:rPr>
          <w:t xml:space="preserve"> STRATEGY                                                                      </w:t>
        </w:r>
        <w:r w:rsidR="0096044E" w:rsidRPr="00517E2D">
          <w:rPr>
            <w:rFonts w:ascii="Times New Roman" w:hAnsi="Times New Roman" w:cs="Times New Roman"/>
            <w:sz w:val="24"/>
            <w:szCs w:val="24"/>
          </w:rPr>
          <w:fldChar w:fldCharType="begin"/>
        </w:r>
        <w:r w:rsidR="0096044E" w:rsidRPr="00517E2D">
          <w:rPr>
            <w:rFonts w:ascii="Times New Roman" w:hAnsi="Times New Roman" w:cs="Times New Roman"/>
            <w:sz w:val="24"/>
            <w:szCs w:val="24"/>
          </w:rPr>
          <w:instrText xml:space="preserve"> PAGE   \* MERGEFORMAT </w:instrText>
        </w:r>
        <w:r w:rsidR="0096044E" w:rsidRPr="00517E2D">
          <w:rPr>
            <w:rFonts w:ascii="Times New Roman" w:hAnsi="Times New Roman" w:cs="Times New Roman"/>
            <w:sz w:val="24"/>
            <w:szCs w:val="24"/>
          </w:rPr>
          <w:fldChar w:fldCharType="separate"/>
        </w:r>
        <w:r w:rsidR="0056059E">
          <w:rPr>
            <w:rFonts w:ascii="Times New Roman" w:hAnsi="Times New Roman" w:cs="Times New Roman"/>
            <w:noProof/>
            <w:sz w:val="24"/>
            <w:szCs w:val="24"/>
          </w:rPr>
          <w:t>4</w:t>
        </w:r>
        <w:r w:rsidR="0096044E" w:rsidRPr="00517E2D">
          <w:rPr>
            <w:rFonts w:ascii="Times New Roman" w:hAnsi="Times New Roman" w:cs="Times New Roman"/>
            <w:noProof/>
            <w:sz w:val="24"/>
            <w:szCs w:val="24"/>
          </w:rPr>
          <w:fldChar w:fldCharType="end"/>
        </w:r>
      </w:p>
    </w:sdtContent>
  </w:sdt>
  <w:p w14:paraId="1EF1B492" w14:textId="77777777" w:rsidR="00B31D50" w:rsidRDefault="00B31D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E886E" w14:textId="77777777" w:rsidR="00B31D50" w:rsidRPr="00AB38AA" w:rsidRDefault="00276A58" w:rsidP="00517E2D">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Pr="00AB38AA">
      <w:rPr>
        <w:rFonts w:ascii="Times New Roman" w:hAnsi="Times New Roman" w:cs="Times New Roman"/>
        <w:sz w:val="24"/>
        <w:szCs w:val="24"/>
      </w:rPr>
      <w:t xml:space="preserve">ead: </w:t>
    </w:r>
    <w:r w:rsidR="005E12D8" w:rsidRPr="005E12D8">
      <w:rPr>
        <w:rFonts w:ascii="Times New Roman" w:hAnsi="Times New Roman" w:cs="Times New Roman"/>
        <w:sz w:val="24"/>
        <w:szCs w:val="24"/>
      </w:rPr>
      <w:t>M5D1 FOREIGN MARKET ENTRY STRATEGY</w:t>
    </w:r>
    <w:r w:rsidR="00852761">
      <w:rPr>
        <w:rFonts w:ascii="Times New Roman" w:hAnsi="Times New Roman" w:cs="Times New Roman"/>
        <w:sz w:val="24"/>
        <w:szCs w:val="24"/>
      </w:rPr>
      <w:t xml:space="preserve">                                              </w:t>
    </w:r>
    <w:r w:rsidRPr="00AB38A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C8F"/>
    <w:rsid w:val="00034B39"/>
    <w:rsid w:val="00081B7B"/>
    <w:rsid w:val="000A18CA"/>
    <w:rsid w:val="000C1D84"/>
    <w:rsid w:val="000E3A8F"/>
    <w:rsid w:val="000E7122"/>
    <w:rsid w:val="000E7FFB"/>
    <w:rsid w:val="000F0A59"/>
    <w:rsid w:val="0011060C"/>
    <w:rsid w:val="00155B81"/>
    <w:rsid w:val="0017768A"/>
    <w:rsid w:val="00187C8F"/>
    <w:rsid w:val="001B58B4"/>
    <w:rsid w:val="001C1141"/>
    <w:rsid w:val="001F7E8A"/>
    <w:rsid w:val="00220D7A"/>
    <w:rsid w:val="00244CC8"/>
    <w:rsid w:val="00276A58"/>
    <w:rsid w:val="002933DF"/>
    <w:rsid w:val="00297E31"/>
    <w:rsid w:val="002B130A"/>
    <w:rsid w:val="002E49C7"/>
    <w:rsid w:val="002F24CE"/>
    <w:rsid w:val="0031346F"/>
    <w:rsid w:val="00313FE6"/>
    <w:rsid w:val="00324339"/>
    <w:rsid w:val="00387E63"/>
    <w:rsid w:val="003A2826"/>
    <w:rsid w:val="003F0F97"/>
    <w:rsid w:val="00457FDA"/>
    <w:rsid w:val="00517E2D"/>
    <w:rsid w:val="0056059E"/>
    <w:rsid w:val="00565D43"/>
    <w:rsid w:val="005C5CB2"/>
    <w:rsid w:val="005E12D8"/>
    <w:rsid w:val="00645D52"/>
    <w:rsid w:val="00647117"/>
    <w:rsid w:val="00656A9A"/>
    <w:rsid w:val="006A1078"/>
    <w:rsid w:val="006D16D7"/>
    <w:rsid w:val="00742D63"/>
    <w:rsid w:val="00796A71"/>
    <w:rsid w:val="0080121B"/>
    <w:rsid w:val="008076D8"/>
    <w:rsid w:val="0082124A"/>
    <w:rsid w:val="00852761"/>
    <w:rsid w:val="00855C73"/>
    <w:rsid w:val="008769E7"/>
    <w:rsid w:val="008B4032"/>
    <w:rsid w:val="008C74C7"/>
    <w:rsid w:val="008D3CD6"/>
    <w:rsid w:val="00916D42"/>
    <w:rsid w:val="009321F0"/>
    <w:rsid w:val="0096044E"/>
    <w:rsid w:val="00963D57"/>
    <w:rsid w:val="00965A46"/>
    <w:rsid w:val="009A078E"/>
    <w:rsid w:val="009A2845"/>
    <w:rsid w:val="009B3A8C"/>
    <w:rsid w:val="009C6CAB"/>
    <w:rsid w:val="00A2623C"/>
    <w:rsid w:val="00A358C6"/>
    <w:rsid w:val="00A529E6"/>
    <w:rsid w:val="00A54859"/>
    <w:rsid w:val="00AB3568"/>
    <w:rsid w:val="00AB38AA"/>
    <w:rsid w:val="00AF3EAC"/>
    <w:rsid w:val="00B17D99"/>
    <w:rsid w:val="00B31D50"/>
    <w:rsid w:val="00B36987"/>
    <w:rsid w:val="00B75704"/>
    <w:rsid w:val="00B77E86"/>
    <w:rsid w:val="00B9215C"/>
    <w:rsid w:val="00B94744"/>
    <w:rsid w:val="00BF019F"/>
    <w:rsid w:val="00BF670F"/>
    <w:rsid w:val="00BF7466"/>
    <w:rsid w:val="00C013EF"/>
    <w:rsid w:val="00C25C91"/>
    <w:rsid w:val="00C92026"/>
    <w:rsid w:val="00CE1149"/>
    <w:rsid w:val="00CE2E9A"/>
    <w:rsid w:val="00D3312D"/>
    <w:rsid w:val="00DC0C95"/>
    <w:rsid w:val="00DE5EE1"/>
    <w:rsid w:val="00E36892"/>
    <w:rsid w:val="00E44E64"/>
    <w:rsid w:val="00EA68AA"/>
    <w:rsid w:val="00ED6343"/>
    <w:rsid w:val="00EF4C56"/>
    <w:rsid w:val="00F05A0D"/>
    <w:rsid w:val="00F21035"/>
    <w:rsid w:val="00F21B5C"/>
    <w:rsid w:val="00F54126"/>
    <w:rsid w:val="00F901A9"/>
    <w:rsid w:val="00F94D83"/>
    <w:rsid w:val="00FC6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C8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8F"/>
  </w:style>
  <w:style w:type="character" w:customStyle="1" w:styleId="apple-converted-space">
    <w:name w:val="apple-converted-space"/>
    <w:basedOn w:val="DefaultParagraphFont"/>
    <w:rsid w:val="00187C8F"/>
  </w:style>
  <w:style w:type="paragraph" w:styleId="Footer">
    <w:name w:val="footer"/>
    <w:basedOn w:val="Normal"/>
    <w:link w:val="FooterChar"/>
    <w:uiPriority w:val="99"/>
    <w:unhideWhenUsed/>
    <w:rsid w:val="005E1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2D8"/>
  </w:style>
  <w:style w:type="paragraph" w:customStyle="1" w:styleId="cpformat">
    <w:name w:val="cpformat"/>
    <w:basedOn w:val="Normal"/>
    <w:rsid w:val="003A282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2826"/>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921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15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C8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8F"/>
  </w:style>
  <w:style w:type="character" w:customStyle="1" w:styleId="apple-converted-space">
    <w:name w:val="apple-converted-space"/>
    <w:basedOn w:val="DefaultParagraphFont"/>
    <w:rsid w:val="00187C8F"/>
  </w:style>
  <w:style w:type="paragraph" w:styleId="Footer">
    <w:name w:val="footer"/>
    <w:basedOn w:val="Normal"/>
    <w:link w:val="FooterChar"/>
    <w:uiPriority w:val="99"/>
    <w:unhideWhenUsed/>
    <w:rsid w:val="005E1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2D8"/>
  </w:style>
  <w:style w:type="paragraph" w:customStyle="1" w:styleId="cpformat">
    <w:name w:val="cpformat"/>
    <w:basedOn w:val="Normal"/>
    <w:rsid w:val="003A282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2826"/>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921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1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764</Words>
  <Characters>4360</Characters>
  <Application>Microsoft Office Word</Application>
  <DocSecurity>0</DocSecurity>
  <Lines>36</Lines>
  <Paragraphs>10</Paragraphs>
  <ScaleCrop>false</ScaleCrop>
  <LinksUpToDate>false</LinksUpToDate>
  <CharactersWithSpaces>5114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2018-07-31T03:03:00Z</dcterms:created>
  <dcterms:modified xsi:type="dcterms:W3CDTF">2018-07-31T03:03:00Z</dcterms:modified>
</cp:coreProperties>
</file>